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XSpec="center" w:tblpY="585"/>
        <w:tblW w:w="131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9"/>
        <w:gridCol w:w="2628"/>
        <w:gridCol w:w="2628"/>
        <w:gridCol w:w="2628"/>
        <w:gridCol w:w="2628"/>
      </w:tblGrid>
      <w:tr w:rsidR="00842CC4" w:rsidRPr="00842CC4" w14:paraId="6561C742" w14:textId="77777777" w:rsidTr="00842CC4">
        <w:trPr>
          <w:trHeight w:val="300"/>
        </w:trPr>
        <w:tc>
          <w:tcPr>
            <w:tcW w:w="1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6BA6" w14:textId="504A95EF" w:rsidR="00842CC4" w:rsidRPr="00842CC4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00"/>
            </w:tblGrid>
            <w:tr w:rsidR="00842CC4" w:rsidRPr="00842CC4" w14:paraId="74B159CC" w14:textId="77777777">
              <w:trPr>
                <w:trHeight w:val="300"/>
                <w:tblCellSpacing w:w="0" w:type="dxa"/>
              </w:trPr>
              <w:tc>
                <w:tcPr>
                  <w:tcW w:w="13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99A73A" w14:textId="5866DB19" w:rsidR="00842CC4" w:rsidRPr="00842CC4" w:rsidRDefault="00881673" w:rsidP="00414ED0">
                  <w:pPr>
                    <w:framePr w:hSpace="141" w:wrap="around" w:hAnchor="text" w:xAlign="center" w:y="585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DO"/>
                      <w14:ligatures w14:val="none"/>
                    </w:rPr>
                  </w:pPr>
                  <w:r w:rsidRPr="00842CC4">
                    <w:rPr>
                      <w:rFonts w:ascii="Calibri" w:eastAsia="Times New Roman" w:hAnsi="Calibri" w:cs="Calibri"/>
                      <w:noProof/>
                      <w:color w:val="000000"/>
                      <w:kern w:val="0"/>
                      <w:lang w:eastAsia="es-DO"/>
                      <w14:ligatures w14:val="none"/>
                    </w:rPr>
                    <w:drawing>
                      <wp:anchor distT="0" distB="0" distL="114300" distR="114300" simplePos="0" relativeHeight="251658240" behindDoc="0" locked="0" layoutInCell="1" allowOverlap="1" wp14:anchorId="6C5298FB" wp14:editId="7838D198">
                        <wp:simplePos x="0" y="0"/>
                        <wp:positionH relativeFrom="column">
                          <wp:posOffset>3457575</wp:posOffset>
                        </wp:positionH>
                        <wp:positionV relativeFrom="paragraph">
                          <wp:posOffset>-509905</wp:posOffset>
                        </wp:positionV>
                        <wp:extent cx="1047750" cy="1095375"/>
                        <wp:effectExtent l="0" t="0" r="0" b="9525"/>
                        <wp:wrapNone/>
                        <wp:docPr id="2" name="Imagen 1" descr="ITSC - Home Page - ITSC - Instituto Técnico Superior Comunitario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33EC3A41-AC78-4E36-BE8C-2093A057D0DB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n 1" descr="ITSC - Home Page - ITSC - Instituto Técnico Superior Comunitario">
                                  <a:extLst>
                                    <a:ext uri="{FF2B5EF4-FFF2-40B4-BE49-F238E27FC236}">
                                      <a16:creationId xmlns:a16="http://schemas.microsoft.com/office/drawing/2014/main" id="{33EC3A41-AC78-4E36-BE8C-2093A057D0DB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0953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14:paraId="52CEDF85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</w:tr>
      <w:tr w:rsidR="00842CC4" w:rsidRPr="00842CC4" w14:paraId="764DA752" w14:textId="77777777" w:rsidTr="00842CC4">
        <w:trPr>
          <w:trHeight w:val="375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15ED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827D" w14:textId="77777777" w:rsid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  <w:p w14:paraId="3325B9FC" w14:textId="77777777" w:rsidR="00881673" w:rsidRDefault="00881673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  <w:p w14:paraId="172414F8" w14:textId="77777777" w:rsidR="00881673" w:rsidRPr="00842CC4" w:rsidRDefault="00881673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28E9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630A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3BCC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842CC4" w14:paraId="0264E99E" w14:textId="77777777" w:rsidTr="00842CC4">
        <w:trPr>
          <w:trHeight w:val="300"/>
        </w:trPr>
        <w:tc>
          <w:tcPr>
            <w:tcW w:w="1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EDC7" w14:textId="77777777" w:rsidR="00881673" w:rsidRDefault="00881673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</w:pPr>
          </w:p>
          <w:p w14:paraId="1C18E70F" w14:textId="36CDAF54" w:rsidR="00842CC4" w:rsidRPr="00881673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</w:pPr>
            <w:r w:rsidRPr="008816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  <w:t>Instituto Técnico Superior Comunitario (ITSC)</w:t>
            </w:r>
          </w:p>
        </w:tc>
      </w:tr>
      <w:tr w:rsidR="00842CC4" w:rsidRPr="00842CC4" w14:paraId="385EAFDD" w14:textId="77777777" w:rsidTr="00842CC4">
        <w:trPr>
          <w:trHeight w:val="300"/>
        </w:trPr>
        <w:tc>
          <w:tcPr>
            <w:tcW w:w="1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0A97" w14:textId="77777777" w:rsidR="00842CC4" w:rsidRPr="00881673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</w:pPr>
            <w:r w:rsidRPr="008816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  <w:t>Oficina de Libre Acceso a la Información (OAI</w:t>
            </w:r>
            <w:r w:rsidRPr="008816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  <w:t>)</w:t>
            </w:r>
          </w:p>
          <w:p w14:paraId="169A4BE8" w14:textId="77777777" w:rsidR="00842CC4" w:rsidRPr="00881673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6"/>
                <w:szCs w:val="36"/>
                <w:lang w:eastAsia="es-DO"/>
                <w14:ligatures w14:val="none"/>
              </w:rPr>
            </w:pPr>
          </w:p>
        </w:tc>
      </w:tr>
      <w:tr w:rsidR="00842CC4" w:rsidRPr="00842CC4" w14:paraId="70E852D9" w14:textId="77777777" w:rsidTr="00842CC4">
        <w:trPr>
          <w:trHeight w:val="375"/>
        </w:trPr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D8E0C" w14:textId="77777777" w:rsidR="00842CC4" w:rsidRPr="00842CC4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3742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8ABB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2B22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934B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881673" w14:paraId="325CFCE8" w14:textId="77777777" w:rsidTr="00842CC4">
        <w:trPr>
          <w:trHeight w:val="300"/>
        </w:trPr>
        <w:tc>
          <w:tcPr>
            <w:tcW w:w="13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4E4A" w14:textId="77777777" w:rsidR="009913C5" w:rsidRDefault="009913C5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</w:pPr>
          </w:p>
          <w:p w14:paraId="7FBF7107" w14:textId="77777777" w:rsidR="00881673" w:rsidRPr="00881673" w:rsidRDefault="00881673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</w:pPr>
          </w:p>
          <w:p w14:paraId="152B1F50" w14:textId="1EE5B37B" w:rsidR="00842CC4" w:rsidRPr="00881673" w:rsidRDefault="00842CC4" w:rsidP="00842C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DO"/>
                <w14:ligatures w14:val="none"/>
              </w:rPr>
            </w:pPr>
            <w:r w:rsidRPr="008816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  <w:t xml:space="preserve">Estadísticas Trimestrales Línea 311 </w:t>
            </w:r>
            <w:r w:rsidR="00414E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  <w:t xml:space="preserve">Julio-septiembre </w:t>
            </w:r>
            <w:r w:rsidRPr="0088167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32"/>
                <w:szCs w:val="32"/>
                <w:lang w:eastAsia="es-DO"/>
                <w14:ligatures w14:val="none"/>
              </w:rPr>
              <w:t xml:space="preserve"> 2023</w:t>
            </w:r>
          </w:p>
        </w:tc>
      </w:tr>
    </w:tbl>
    <w:p w14:paraId="345F16A4" w14:textId="77777777" w:rsidR="003F2B4E" w:rsidRDefault="003F2B4E" w:rsidP="00842CC4"/>
    <w:p w14:paraId="7974D2C9" w14:textId="77777777" w:rsidR="00881673" w:rsidRPr="00881673" w:rsidRDefault="00881673" w:rsidP="00842CC4"/>
    <w:p w14:paraId="3EF45A8F" w14:textId="77777777" w:rsidR="00842CC4" w:rsidRPr="00881673" w:rsidRDefault="00842CC4" w:rsidP="00842CC4"/>
    <w:p w14:paraId="3F42F6A4" w14:textId="77777777" w:rsidR="00842CC4" w:rsidRDefault="00842CC4" w:rsidP="00842CC4"/>
    <w:p w14:paraId="06FCD17D" w14:textId="77777777" w:rsidR="00842CC4" w:rsidRDefault="00842CC4" w:rsidP="00842CC4"/>
    <w:p w14:paraId="349AC408" w14:textId="2A77993A" w:rsidR="00842CC4" w:rsidRDefault="00881673" w:rsidP="00B90881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Por medio de la presente hacemos constar que en el trimestre </w:t>
      </w:r>
      <w:r w:rsidR="00414ED0">
        <w:rPr>
          <w:sz w:val="32"/>
          <w:szCs w:val="32"/>
        </w:rPr>
        <w:t xml:space="preserve">Julio-septiembre </w:t>
      </w:r>
      <w:r>
        <w:rPr>
          <w:sz w:val="32"/>
          <w:szCs w:val="32"/>
        </w:rPr>
        <w:t xml:space="preserve"> 2023 no tuvimos ningún tipo de Reclamaciones, Quejas ni sugerencias en el portal 311</w:t>
      </w:r>
      <w:r w:rsidR="00842CC4" w:rsidRPr="00881673">
        <w:rPr>
          <w:sz w:val="32"/>
          <w:szCs w:val="32"/>
        </w:rPr>
        <w:t xml:space="preserve">. </w:t>
      </w:r>
    </w:p>
    <w:p w14:paraId="0EDAF81C" w14:textId="77777777" w:rsidR="00881673" w:rsidRPr="00881673" w:rsidRDefault="00881673" w:rsidP="00B90881">
      <w:pPr>
        <w:jc w:val="both"/>
        <w:rPr>
          <w:sz w:val="32"/>
          <w:szCs w:val="32"/>
        </w:rPr>
      </w:pPr>
    </w:p>
    <w:p w14:paraId="012327A7" w14:textId="77777777" w:rsidR="00881673" w:rsidRPr="00842CC4" w:rsidRDefault="00881673" w:rsidP="00842CC4">
      <w:pPr>
        <w:rPr>
          <w:sz w:val="28"/>
          <w:szCs w:val="28"/>
        </w:rPr>
      </w:pPr>
    </w:p>
    <w:p w14:paraId="50DC067C" w14:textId="0AA700B6" w:rsidR="00842CC4" w:rsidRPr="00881673" w:rsidRDefault="00842CC4" w:rsidP="00842CC4">
      <w:pPr>
        <w:rPr>
          <w:sz w:val="18"/>
          <w:szCs w:val="18"/>
        </w:rPr>
      </w:pPr>
      <w:r w:rsidRPr="00881673">
        <w:rPr>
          <w:sz w:val="32"/>
          <w:szCs w:val="32"/>
        </w:rPr>
        <w:t xml:space="preserve">Sin más por el momento, </w:t>
      </w:r>
      <w:r w:rsidR="00881673">
        <w:rPr>
          <w:sz w:val="32"/>
          <w:szCs w:val="32"/>
        </w:rPr>
        <w:t xml:space="preserve">me despido. </w:t>
      </w:r>
    </w:p>
    <w:p w14:paraId="23F1A235" w14:textId="77777777" w:rsidR="00842CC4" w:rsidRDefault="00842CC4" w:rsidP="00842CC4"/>
    <w:p w14:paraId="07E898F5" w14:textId="77777777" w:rsidR="00842CC4" w:rsidRDefault="00842CC4" w:rsidP="00842CC4"/>
    <w:p w14:paraId="0140B058" w14:textId="77777777" w:rsidR="00842CC4" w:rsidRDefault="00842CC4" w:rsidP="00842CC4"/>
    <w:p w14:paraId="29B9E26F" w14:textId="77777777" w:rsidR="00842CC4" w:rsidRDefault="00842CC4" w:rsidP="00842CC4"/>
    <w:tbl>
      <w:tblPr>
        <w:tblW w:w="132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0"/>
        <w:gridCol w:w="1836"/>
        <w:gridCol w:w="1736"/>
        <w:gridCol w:w="1876"/>
        <w:gridCol w:w="4676"/>
      </w:tblGrid>
      <w:tr w:rsidR="00842CC4" w:rsidRPr="00842CC4" w14:paraId="504CB883" w14:textId="77777777" w:rsidTr="00842CC4">
        <w:trPr>
          <w:trHeight w:val="300"/>
        </w:trPr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07438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s-DO"/>
                <w14:ligatures w14:val="none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8103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5192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EFCB9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FEE7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842CC4" w14:paraId="0DCDF1B4" w14:textId="77777777" w:rsidTr="00842CC4">
        <w:trPr>
          <w:trHeight w:val="315"/>
        </w:trPr>
        <w:tc>
          <w:tcPr>
            <w:tcW w:w="31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5634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noProof/>
                <w:color w:val="000000"/>
                <w:kern w:val="0"/>
                <w:lang w:eastAsia="es-DO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6BADAD70" wp14:editId="00E39588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9525</wp:posOffset>
                  </wp:positionV>
                  <wp:extent cx="1066800" cy="1114425"/>
                  <wp:effectExtent l="0" t="0" r="0" b="9525"/>
                  <wp:wrapNone/>
                  <wp:docPr id="3" name="Imagen 2" descr="ITSC - Home Page - ITSC - Instituto Técnico Superior Comunitario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D25C52D-2275-4C3A-B6A8-EEDE36C37341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2" descr="ITSC - Home Page - ITSC - Instituto Técnico Superior Comunitario">
                            <a:extLst>
                              <a:ext uri="{FF2B5EF4-FFF2-40B4-BE49-F238E27FC236}">
                                <a16:creationId xmlns:a16="http://schemas.microsoft.com/office/drawing/2014/main" id="{1D25C52D-2275-4C3A-B6A8-EEDE36C3734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1158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60"/>
            </w:tblGrid>
            <w:tr w:rsidR="00842CC4" w:rsidRPr="00842CC4" w14:paraId="73F49231" w14:textId="77777777">
              <w:trPr>
                <w:trHeight w:val="450"/>
                <w:tblCellSpacing w:w="0" w:type="dxa"/>
              </w:trPr>
              <w:tc>
                <w:tcPr>
                  <w:tcW w:w="2940" w:type="dxa"/>
                  <w:vMerge w:val="restart"/>
                  <w:tcBorders>
                    <w:top w:val="nil"/>
                    <w:left w:val="nil"/>
                    <w:bottom w:val="nil"/>
                    <w:right w:val="dotDash" w:sz="8" w:space="0" w:color="FF0000"/>
                  </w:tcBorders>
                  <w:shd w:val="clear" w:color="auto" w:fill="auto"/>
                  <w:noWrap/>
                  <w:vAlign w:val="bottom"/>
                  <w:hideMark/>
                </w:tcPr>
                <w:p w14:paraId="40AACFD9" w14:textId="77777777" w:rsidR="00842CC4" w:rsidRPr="00842CC4" w:rsidRDefault="00842CC4" w:rsidP="00842CC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DO"/>
                      <w14:ligatures w14:val="none"/>
                    </w:rPr>
                  </w:pPr>
                  <w:r w:rsidRPr="00842CC4">
                    <w:rPr>
                      <w:rFonts w:ascii="Calibri" w:eastAsia="Times New Roman" w:hAnsi="Calibri" w:cs="Calibri"/>
                      <w:color w:val="000000"/>
                      <w:kern w:val="0"/>
                      <w:lang w:eastAsia="es-DO"/>
                      <w14:ligatures w14:val="none"/>
                    </w:rPr>
                    <w:t> </w:t>
                  </w:r>
                </w:p>
              </w:tc>
            </w:tr>
            <w:tr w:rsidR="00842CC4" w:rsidRPr="00842CC4" w14:paraId="7FA7CE3A" w14:textId="7777777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dotDash" w:sz="8" w:space="0" w:color="FF0000"/>
                  </w:tcBorders>
                  <w:vAlign w:val="center"/>
                  <w:hideMark/>
                </w:tcPr>
                <w:p w14:paraId="08996441" w14:textId="77777777" w:rsidR="00842CC4" w:rsidRPr="00842CC4" w:rsidRDefault="00842CC4" w:rsidP="00842CC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es-DO"/>
                      <w14:ligatures w14:val="none"/>
                    </w:rPr>
                  </w:pPr>
                </w:p>
              </w:tc>
            </w:tr>
          </w:tbl>
          <w:p w14:paraId="639F853F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BD97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DO"/>
                <w14:ligatures w14:val="none"/>
              </w:rPr>
            </w:pPr>
            <w:r w:rsidRPr="006F7AE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s-DO"/>
                <w14:ligatures w14:val="none"/>
              </w:rPr>
              <w:t xml:space="preserve"> Licda. Sandra Alt. Tavarez 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45C9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s-DO"/>
                <w14:ligatures w14:val="none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1AA4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842CC4" w14:paraId="3FABA22A" w14:textId="77777777" w:rsidTr="00842CC4">
        <w:trPr>
          <w:trHeight w:val="300"/>
        </w:trPr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BE3DFD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10124" w:type="dxa"/>
            <w:gridSpan w:val="4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E436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  <w:t>Responsable de la Oficina de Libre Acceso a la Información Pública</w:t>
            </w:r>
          </w:p>
        </w:tc>
      </w:tr>
      <w:tr w:rsidR="00842CC4" w:rsidRPr="00842CC4" w14:paraId="6736576B" w14:textId="77777777" w:rsidTr="00842CC4">
        <w:trPr>
          <w:trHeight w:val="300"/>
        </w:trPr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90817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5448" w:type="dxa"/>
            <w:gridSpan w:val="3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243C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DO"/>
                <w14:ligatures w14:val="none"/>
              </w:rPr>
              <w:t>Instituto Técnico Superior Comunitario - ITSC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EF61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s-DO"/>
                <w14:ligatures w14:val="none"/>
              </w:rPr>
            </w:pPr>
          </w:p>
        </w:tc>
      </w:tr>
      <w:tr w:rsidR="00842CC4" w:rsidRPr="00842CC4" w14:paraId="699D02E2" w14:textId="77777777" w:rsidTr="00842CC4">
        <w:trPr>
          <w:trHeight w:val="300"/>
        </w:trPr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49564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3572" w:type="dxa"/>
            <w:gridSpan w:val="2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D7EC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  <w:t>Teléfono: 809-475-4872 Ext.1010</w:t>
            </w: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5438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E03A" w14:textId="77777777" w:rsidR="00842CC4" w:rsidRPr="00842CC4" w:rsidRDefault="00842CC4" w:rsidP="00842CC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s-DO"/>
                <w14:ligatures w14:val="none"/>
              </w:rPr>
            </w:pPr>
          </w:p>
        </w:tc>
      </w:tr>
      <w:tr w:rsidR="00842CC4" w:rsidRPr="00842CC4" w14:paraId="27331B0A" w14:textId="77777777" w:rsidTr="00842CC4">
        <w:trPr>
          <w:trHeight w:val="300"/>
        </w:trPr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494EF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10124" w:type="dxa"/>
            <w:gridSpan w:val="4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5FD4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  <w:t>Carretera Mella Km. 14.5, Esq. Francisco del Rosario Sánchez</w:t>
            </w:r>
          </w:p>
        </w:tc>
      </w:tr>
      <w:tr w:rsidR="00842CC4" w:rsidRPr="00842CC4" w14:paraId="096B40A8" w14:textId="77777777" w:rsidTr="00842CC4">
        <w:trPr>
          <w:trHeight w:val="300"/>
        </w:trPr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A10BFF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  <w:tc>
          <w:tcPr>
            <w:tcW w:w="5448" w:type="dxa"/>
            <w:gridSpan w:val="3"/>
            <w:tcBorders>
              <w:top w:val="nil"/>
              <w:left w:val="dotDash" w:sz="8" w:space="0" w:color="FF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2CC6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  <w:r w:rsidRPr="00842CC4"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  <w:t>San Luis, Santo Domingo Este, República Dominicana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07A94" w14:textId="77777777" w:rsidR="00842CC4" w:rsidRPr="00842CC4" w:rsidRDefault="00842CC4" w:rsidP="00842C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s-DO"/>
                <w14:ligatures w14:val="none"/>
              </w:rPr>
            </w:pPr>
          </w:p>
        </w:tc>
      </w:tr>
    </w:tbl>
    <w:p w14:paraId="729C2C0B" w14:textId="77777777" w:rsidR="00842CC4" w:rsidRPr="00842CC4" w:rsidRDefault="00842CC4" w:rsidP="00842CC4"/>
    <w:sectPr w:rsidR="00842CC4" w:rsidRPr="00842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CC4"/>
    <w:rsid w:val="003509E7"/>
    <w:rsid w:val="003F2B4E"/>
    <w:rsid w:val="00414ED0"/>
    <w:rsid w:val="006F7AE7"/>
    <w:rsid w:val="00842CC4"/>
    <w:rsid w:val="00881673"/>
    <w:rsid w:val="009913C5"/>
    <w:rsid w:val="00B9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D37CAC"/>
  <w15:chartTrackingRefBased/>
  <w15:docId w15:val="{9E7F102E-43A3-4BD6-9D3C-14F6594C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D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Kirsi A. Capellán Hernández</dc:creator>
  <cp:keywords/>
  <dc:description/>
  <cp:lastModifiedBy>Kirsi A. Capellán Hernández</cp:lastModifiedBy>
  <cp:revision>3</cp:revision>
  <dcterms:created xsi:type="dcterms:W3CDTF">2023-10-16T18:00:00Z</dcterms:created>
  <dcterms:modified xsi:type="dcterms:W3CDTF">2023-10-16T18:00:00Z</dcterms:modified>
</cp:coreProperties>
</file>